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234e0dc12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AUDLEY</w:t>
      </w:r>
    </w:p>
    <w:sectPr>
      <w:headerReference xmlns:r="http://schemas.openxmlformats.org/officeDocument/2006/relationships" w:type="default" r:id="R5057715b0760434c"/>
      <w:footerReference xmlns:r="http://schemas.openxmlformats.org/officeDocument/2006/relationships" w:type="default" r:id="Rd75f55c6944b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AUDLEY   ·   Org.nr 916 224 532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AUDLEY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7715b0760434c" /><Relationship Type="http://schemas.openxmlformats.org/officeDocument/2006/relationships/footer" Target="/word/footer1.xml" Id="Rd75f55c6944b40fe" /></Relationships>
</file>