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fe679399c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SELAM IMPORT &amp; EXPORT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SELAM IMPORT &amp; EXPORT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cf9c2bc944800"/>
      <w:footerReference xmlns:r="http://schemas.openxmlformats.org/officeDocument/2006/relationships" w:type="default" r:id="Ra03e976cc32c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SELAM IMPORT &amp; EXPORT AS   ·   Org.nr 916 223 803   ·   Nissens vei 7B   ·   2010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SELAM IMPORT &amp; 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cf9c2bc944800" /><Relationship Type="http://schemas.openxmlformats.org/officeDocument/2006/relationships/footer" Target="/word/footer1.xml" Id="Ra03e976cc32c4be8" /></Relationships>
</file>