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91b9782aa344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TRULS AS.</w:t>
      </w:r>
    </w:p>
    <w:sectPr>
      <w:headerReference xmlns:r="http://schemas.openxmlformats.org/officeDocument/2006/relationships" w:type="default" r:id="R106c36f25284455e"/>
      <w:footerReference xmlns:r="http://schemas.openxmlformats.org/officeDocument/2006/relationships" w:type="default" r:id="R6d310ba09eca4a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TRULS AS   ·   Org.nr 916 070 586   ·   Dronningen 1   ·   0287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TRULS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6c36f25284455e" /><Relationship Type="http://schemas.openxmlformats.org/officeDocument/2006/relationships/footer" Target="/word/footer1.xml" Id="R6d310ba09eca4a6c" /></Relationships>
</file>