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ec967af11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TRULS AS, org.nr 916 070 586,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AS</w:t>
      </w:r>
    </w:p>
    <w:sectPr>
      <w:headerReference xmlns:r="http://schemas.openxmlformats.org/officeDocument/2006/relationships" w:type="default" r:id="R943df1775def4fef"/>
      <w:footerReference xmlns:r="http://schemas.openxmlformats.org/officeDocument/2006/relationships" w:type="default" r:id="R9a517c1fbf71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df1775def4fef" /><Relationship Type="http://schemas.openxmlformats.org/officeDocument/2006/relationships/footer" Target="/word/footer1.xml" Id="R9a517c1fbf714c16" /></Relationships>
</file>