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40f900003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URSUS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URSUS HOLDING AS</w:t>
      </w:r>
    </w:p>
    <w:sectPr>
      <w:headerReference xmlns:r="http://schemas.openxmlformats.org/officeDocument/2006/relationships" w:type="default" r:id="Ra907d48db5664330"/>
      <w:footerReference xmlns:r="http://schemas.openxmlformats.org/officeDocument/2006/relationships" w:type="default" r:id="Re077659ede5b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7d48db5664330" /><Relationship Type="http://schemas.openxmlformats.org/officeDocument/2006/relationships/footer" Target="/word/footer1.xml" Id="Re077659ede5b44c9" /></Relationships>
</file>