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043304fa8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URSUS INVEST AS, org.nr 916 054 580,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URSUS INVEST AS</w:t>
      </w:r>
    </w:p>
    <w:sectPr>
      <w:headerReference xmlns:r="http://schemas.openxmlformats.org/officeDocument/2006/relationships" w:type="default" r:id="Rfeafe19127434f91"/>
      <w:footerReference xmlns:r="http://schemas.openxmlformats.org/officeDocument/2006/relationships" w:type="default" r:id="Rbef2ec6c39c7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URSUS INVEST AS   ·   Org.nr 916 054 580   ·   c/o Ursus Holding AS, Kjøpmannsgata 37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URSUS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fe19127434f91" /><Relationship Type="http://schemas.openxmlformats.org/officeDocument/2006/relationships/footer" Target="/word/footer1.xml" Id="Rbef2ec6c39c745de" /></Relationships>
</file>