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b0772d9e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EIENDOM AS</w:t>
      </w:r>
    </w:p>
    <w:sectPr>
      <w:headerReference xmlns:r="http://schemas.openxmlformats.org/officeDocument/2006/relationships" w:type="default" r:id="Re50b7f96ec7d4e89"/>
      <w:footerReference xmlns:r="http://schemas.openxmlformats.org/officeDocument/2006/relationships" w:type="default" r:id="Rc89f9047b8ce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7f96ec7d4e89" /><Relationship Type="http://schemas.openxmlformats.org/officeDocument/2006/relationships/footer" Target="/word/footer1.xml" Id="Rc89f9047b8ce4629" /></Relationships>
</file>