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8ea475901b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CREVASSE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CREVASSE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f28992acbc45c6"/>
      <w:footerReference xmlns:r="http://schemas.openxmlformats.org/officeDocument/2006/relationships" w:type="default" r:id="R04f06bf73a4e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CREVASSE CAPITAL AS   ·   Org.nr 915 920 519   ·   c/o Filip Abusdal Engebretsen, Langmyrgrenda 51   ·   0861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CREVASSE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28992acbc45c6" /><Relationship Type="http://schemas.openxmlformats.org/officeDocument/2006/relationships/footer" Target="/word/footer1.xml" Id="R04f06bf73a4e4f21" /></Relationships>
</file>