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b527b522aa4b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VEGARD ULSTEIN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VEGARD ULSTEIN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12908ef01d4e01"/>
      <w:footerReference xmlns:r="http://schemas.openxmlformats.org/officeDocument/2006/relationships" w:type="default" r:id="Re2da42c88f984f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VEGARD ULSTEIN INVEST II AS   ·   Org.nr 915 857 418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VEGARD ULSTEIN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12908ef01d4e01" /><Relationship Type="http://schemas.openxmlformats.org/officeDocument/2006/relationships/footer" Target="/word/footer1.xml" Id="Re2da42c88f984f52" /></Relationships>
</file>