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f5037df8594c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TOKA INVEST II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Ulsteinvik,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TOKA INVEST II AS</w:t>
      </w:r>
    </w:p>
    <w:sectPr>
      <w:headerReference xmlns:r="http://schemas.openxmlformats.org/officeDocument/2006/relationships" w:type="default" r:id="R56ab372c75e64fef"/>
      <w:footerReference xmlns:r="http://schemas.openxmlformats.org/officeDocument/2006/relationships" w:type="default" r:id="Rb76c6a64f2864d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TOKA INVEST II AS   ·   Org.nr 915 852 521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TOKA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b372c75e64fef" /><Relationship Type="http://schemas.openxmlformats.org/officeDocument/2006/relationships/footer" Target="/word/footer1.xml" Id="Rb76c6a64f2864d36" /></Relationships>
</file>