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c6d77d0fb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MOGUL KAPITAL AS</w:t>
      </w:r>
    </w:p>
    <w:sectPr>
      <w:headerReference xmlns:r="http://schemas.openxmlformats.org/officeDocument/2006/relationships" w:type="default" r:id="R6df113dbe3f44bfb"/>
      <w:footerReference xmlns:r="http://schemas.openxmlformats.org/officeDocument/2006/relationships" w:type="default" r:id="Rebfaca988ac2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MOGUL KAPITAL AS   ·   Org.nr 915 843 115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MOGUL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113dbe3f44bfb" /><Relationship Type="http://schemas.openxmlformats.org/officeDocument/2006/relationships/footer" Target="/word/footer1.xml" Id="Rebfaca988ac24b61" /></Relationships>
</file>