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89ae69bae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MOGUL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KAPITAL AS</w:t>
      </w:r>
    </w:p>
    <w:sectPr>
      <w:headerReference xmlns:r="http://schemas.openxmlformats.org/officeDocument/2006/relationships" w:type="default" r:id="R289d38f2829f48cc"/>
      <w:footerReference xmlns:r="http://schemas.openxmlformats.org/officeDocument/2006/relationships" w:type="default" r:id="R1798a3888d72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KAPITAL AS   ·   Org.nr 915 843 115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d38f2829f48cc" /><Relationship Type="http://schemas.openxmlformats.org/officeDocument/2006/relationships/footer" Target="/word/footer1.xml" Id="R1798a3888d724a25" /></Relationships>
</file>