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b33cbe6f4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MOGUL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KAPITAL AS</w:t>
      </w:r>
    </w:p>
    <w:sectPr>
      <w:headerReference xmlns:r="http://schemas.openxmlformats.org/officeDocument/2006/relationships" w:type="default" r:id="R826738a5c1674d70"/>
      <w:footerReference xmlns:r="http://schemas.openxmlformats.org/officeDocument/2006/relationships" w:type="default" r:id="R140eb3d2428f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KAPITAL AS   ·   Org.nr 915 843 115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738a5c1674d70" /><Relationship Type="http://schemas.openxmlformats.org/officeDocument/2006/relationships/footer" Target="/word/footer1.xml" Id="R140eb3d2428f4e72" /></Relationships>
</file>