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917bbdd074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KOSMOS INVEST AS.</w:t>
      </w:r>
    </w:p>
    <w:sectPr>
      <w:headerReference xmlns:r="http://schemas.openxmlformats.org/officeDocument/2006/relationships" w:type="default" r:id="R18d2fbc68d704b7f"/>
      <w:footerReference xmlns:r="http://schemas.openxmlformats.org/officeDocument/2006/relationships" w:type="default" r:id="R4be195a90634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2fbc68d704b7f" /><Relationship Type="http://schemas.openxmlformats.org/officeDocument/2006/relationships/footer" Target="/word/footer1.xml" Id="R4be195a906344d00" /></Relationships>
</file>