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98e749c61d42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MENNE INVEST AS.</w:t>
      </w:r>
    </w:p>
    <w:sectPr>
      <w:headerReference xmlns:r="http://schemas.openxmlformats.org/officeDocument/2006/relationships" w:type="default" r:id="R28fd8b421fd24be3"/>
      <w:footerReference xmlns:r="http://schemas.openxmlformats.org/officeDocument/2006/relationships" w:type="default" r:id="Rce3f4e268791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fd8b421fd24be3" /><Relationship Type="http://schemas.openxmlformats.org/officeDocument/2006/relationships/footer" Target="/word/footer1.xml" Id="Rce3f4e2687914a1e" /></Relationships>
</file>