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b47b45ee1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 ELIASSEN AS.</w:t>
      </w:r>
    </w:p>
    <w:sectPr>
      <w:headerReference xmlns:r="http://schemas.openxmlformats.org/officeDocument/2006/relationships" w:type="default" r:id="R9849e69d35a84416"/>
      <w:footerReference xmlns:r="http://schemas.openxmlformats.org/officeDocument/2006/relationships" w:type="default" r:id="Rd2e9388c3c89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9e69d35a84416" /><Relationship Type="http://schemas.openxmlformats.org/officeDocument/2006/relationships/footer" Target="/word/footer1.xml" Id="Rd2e9388c3c894a53" /></Relationships>
</file>