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af4f93013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MATVAR INVEST AS</w:t>
      </w:r>
    </w:p>
    <w:sectPr>
      <w:headerReference xmlns:r="http://schemas.openxmlformats.org/officeDocument/2006/relationships" w:type="default" r:id="Rdceb95fc39bb4a1d"/>
      <w:footerReference xmlns:r="http://schemas.openxmlformats.org/officeDocument/2006/relationships" w:type="default" r:id="R3484810c85ea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b95fc39bb4a1d" /><Relationship Type="http://schemas.openxmlformats.org/officeDocument/2006/relationships/footer" Target="/word/footer1.xml" Id="R3484810c85ea485e" /></Relationships>
</file>