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303f6ed01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YLVA INVEST AS</w:t>
      </w:r>
    </w:p>
    <w:sectPr>
      <w:headerReference xmlns:r="http://schemas.openxmlformats.org/officeDocument/2006/relationships" w:type="default" r:id="R1cd12a19728f4017"/>
      <w:footerReference xmlns:r="http://schemas.openxmlformats.org/officeDocument/2006/relationships" w:type="default" r:id="R1a42fdb129c0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YLVA INVEST AS   ·   Org.nr 915 305 059   ·   Boganeset 38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YLVA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12a19728f4017" /><Relationship Type="http://schemas.openxmlformats.org/officeDocument/2006/relationships/footer" Target="/word/footer1.xml" Id="R1a42fdb129c04a49" /></Relationships>
</file>