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aebd76f9f4d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YLVA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YLVA INVEST AS</w:t>
      </w:r>
    </w:p>
    <w:sectPr>
      <w:headerReference xmlns:r="http://schemas.openxmlformats.org/officeDocument/2006/relationships" w:type="default" r:id="R598ae489e36f4a3c"/>
      <w:footerReference xmlns:r="http://schemas.openxmlformats.org/officeDocument/2006/relationships" w:type="default" r:id="R396c15f27570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YLVA INVEST AS   ·   Org.nr 915 305 059   ·   Boganeset 38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YLVA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ae489e36f4a3c" /><Relationship Type="http://schemas.openxmlformats.org/officeDocument/2006/relationships/footer" Target="/word/footer1.xml" Id="R396c15f27570472d" /></Relationships>
</file>