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df4aa626ceb49f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Brattholmen,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BLOMESTØ AS</w:t>
      </w:r>
    </w:p>
    <w:sectPr>
      <w:headerReference xmlns:r="http://schemas.openxmlformats.org/officeDocument/2006/relationships" w:type="default" r:id="R2f830f6d3583497b"/>
      <w:footerReference xmlns:r="http://schemas.openxmlformats.org/officeDocument/2006/relationships" w:type="default" r:id="R4f87f0585b2c473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BLOMESTØ AS   ·   Org.nr 915 290 779   ·   Skrubbenesvegen 38   ·   5350 BRATTHOLMEN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BLOMESTØ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f830f6d3583497b" /><Relationship Type="http://schemas.openxmlformats.org/officeDocument/2006/relationships/footer" Target="/word/footer1.xml" Id="R4f87f0585b2c4738" /></Relationships>
</file>