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8f1ebd5e5745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NGH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Sykkylven,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NGH INVEST AS</w:t>
      </w:r>
    </w:p>
    <w:sectPr>
      <w:headerReference xmlns:r="http://schemas.openxmlformats.org/officeDocument/2006/relationships" w:type="default" r:id="Rc5720e37e1354e49"/>
      <w:footerReference xmlns:r="http://schemas.openxmlformats.org/officeDocument/2006/relationships" w:type="default" r:id="R4c2b1351ed6047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NGH INVEST AS   ·   Org.nr 915 094 953   ·   Hjørnegården, Pilgata 2   ·   6230 SYKKYLVEN   ·   nils.gunnar@imgcomfort.no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NGH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720e37e1354e49" /><Relationship Type="http://schemas.openxmlformats.org/officeDocument/2006/relationships/footer" Target="/word/footer1.xml" Id="R4c2b1351ed6047b1" /></Relationships>
</file>