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f0a57fa57b45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FLARE COMMUNICATIONS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FLARE COMMUNICATIONS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e0e60acfe34317"/>
      <w:footerReference xmlns:r="http://schemas.openxmlformats.org/officeDocument/2006/relationships" w:type="default" r:id="Raaaddfb76e65402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FLARE COMMUNICATIONS AS   ·   Org.nr 914 964 679   ·   Bogstadveien 3   ·   0355 OSLO   ·   info@flare.zone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FLARE COMMUNICATIONS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e0e60acfe34317" /><Relationship Type="http://schemas.openxmlformats.org/officeDocument/2006/relationships/footer" Target="/word/footer1.xml" Id="Raaaddfb76e65402e" /></Relationships>
</file>