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15cd4c5df43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NAKKENS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NAKKENS AS</w:t>
      </w:r>
    </w:p>
    <w:sectPr>
      <w:headerReference xmlns:r="http://schemas.openxmlformats.org/officeDocument/2006/relationships" w:type="default" r:id="R17a9b590b56d4aff"/>
      <w:footerReference xmlns:r="http://schemas.openxmlformats.org/officeDocument/2006/relationships" w:type="default" r:id="R260fe45c4f0d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NAKKENS AS   ·   Org.nr 914 824 532   ·   Lundveien 6A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9b590b56d4aff" /><Relationship Type="http://schemas.openxmlformats.org/officeDocument/2006/relationships/footer" Target="/word/footer1.xml" Id="R260fe45c4f0d4153" /></Relationships>
</file>