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a48694b9343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LIGHT LOGISTICS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LIGHT LOGISTICS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f121b76ca44dc3"/>
      <w:footerReference xmlns:r="http://schemas.openxmlformats.org/officeDocument/2006/relationships" w:type="default" r:id="Re34f1221fd0a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LIGHT LOGISTICS AS   ·   Org.nr 914 722 683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LIGHT LOGISTICS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121b76ca44dc3" /><Relationship Type="http://schemas.openxmlformats.org/officeDocument/2006/relationships/footer" Target="/word/footer1.xml" Id="Re34f1221fd0a4927" /></Relationships>
</file>