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90274e632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 LÅS OG AUTOMATIKK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 LÅS OG AUTOMATIKK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70589c78b4cfa"/>
      <w:footerReference xmlns:r="http://schemas.openxmlformats.org/officeDocument/2006/relationships" w:type="default" r:id="R6e895bf5b765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 LÅS OG AUTOMATIKK AS   ·   Org.nr 914 547 474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 LÅS OG AUTOMATIKK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70589c78b4cfa" /><Relationship Type="http://schemas.openxmlformats.org/officeDocument/2006/relationships/footer" Target="/word/footer1.xml" Id="R6e895bf5b76542d8" /></Relationships>
</file>