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0efc112ea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39c28ed294ed1"/>
      <w:footerReference xmlns:r="http://schemas.openxmlformats.org/officeDocument/2006/relationships" w:type="default" r:id="R83e01aa17679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ØNO INVEST AS   ·   Org.nr 914 528 496   ·   Granlia 7B   ·   5200 OS   ·   ono.invest.as@gmail.com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39c28ed294ed1" /><Relationship Type="http://schemas.openxmlformats.org/officeDocument/2006/relationships/footer" Target="/word/footer1.xml" Id="R83e01aa17679437c" /></Relationships>
</file>