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82bf16781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KRILI AS</w:t>
      </w:r>
    </w:p>
    <w:sectPr>
      <w:headerReference xmlns:r="http://schemas.openxmlformats.org/officeDocument/2006/relationships" w:type="default" r:id="R32595132ed8a4326"/>
      <w:footerReference xmlns:r="http://schemas.openxmlformats.org/officeDocument/2006/relationships" w:type="default" r:id="R22c85d475abe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KRILI AS   ·   Org.nr 914 521 629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95132ed8a4326" /><Relationship Type="http://schemas.openxmlformats.org/officeDocument/2006/relationships/footer" Target="/word/footer1.xml" Id="R22c85d475abe4f78" /></Relationships>
</file>