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2747e4ad6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AGMABLY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AGMABLY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3b12ee0c94f8b"/>
      <w:footerReference xmlns:r="http://schemas.openxmlformats.org/officeDocument/2006/relationships" w:type="default" r:id="R9052559e17ba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AGMABLY AS   ·   Org.nr 914 337 984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AGMABLY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3b12ee0c94f8b" /><Relationship Type="http://schemas.openxmlformats.org/officeDocument/2006/relationships/footer" Target="/word/footer1.xml" Id="R9052559e17ba4e9b" /></Relationships>
</file>