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88fb736364d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F TØMMERTRANSPORT AS</w:t>
      </w:r>
    </w:p>
    <w:sectPr>
      <w:headerReference xmlns:r="http://schemas.openxmlformats.org/officeDocument/2006/relationships" w:type="default" r:id="R825bdc78d0394fe2"/>
      <w:footerReference xmlns:r="http://schemas.openxmlformats.org/officeDocument/2006/relationships" w:type="default" r:id="R6a86794da983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F TØMMERTRANSPORT AS   ·   Org.nr 914 248 183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F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bdc78d0394fe2" /><Relationship Type="http://schemas.openxmlformats.org/officeDocument/2006/relationships/footer" Target="/word/footer1.xml" Id="R6a86794da983460e" /></Relationships>
</file>