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acfa59954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OUSTAD HOLDING AS</w:t>
      </w:r>
    </w:p>
    <w:sectPr>
      <w:headerReference xmlns:r="http://schemas.openxmlformats.org/officeDocument/2006/relationships" w:type="default" r:id="R0013bc226bf24665"/>
      <w:footerReference xmlns:r="http://schemas.openxmlformats.org/officeDocument/2006/relationships" w:type="default" r:id="R1088388993f0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3bc226bf24665" /><Relationship Type="http://schemas.openxmlformats.org/officeDocument/2006/relationships/footer" Target="/word/footer1.xml" Id="R1088388993f048fb" /></Relationships>
</file>