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125362c444d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CATOS BETONGSAGING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CATOS BETONGSAGING AS</w:t>
      </w:r>
    </w:p>
    <w:sectPr>
      <w:headerReference xmlns:r="http://schemas.openxmlformats.org/officeDocument/2006/relationships" w:type="default" r:id="Ra485afa08963476f"/>
      <w:footerReference xmlns:r="http://schemas.openxmlformats.org/officeDocument/2006/relationships" w:type="default" r:id="Rcd7292f42d8c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CATOS BETONGSAGING AS   ·   Org.nr 914 117 321   ·   Bentsrudsvingen 2   ·   3083 HOLMESTRAND   ·   cato@catosbetongsaging.no   ·   www.catosbetongsaging.no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CATOS BETONGSAGING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85afa08963476f" /><Relationship Type="http://schemas.openxmlformats.org/officeDocument/2006/relationships/footer" Target="/word/footer1.xml" Id="Rcd7292f42d8c427a" /></Relationships>
</file>