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d64195b414f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CATOS BETONGSAGING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CATOS BETONGSAGING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bc8364c53148f6"/>
      <w:footerReference xmlns:r="http://schemas.openxmlformats.org/officeDocument/2006/relationships" w:type="default" r:id="R8f725fcf8a9f42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CATOS BETONGSAGING AS   ·   Org.nr 914 117 321   ·   Bentsrudsvingen 2   ·   3083 HOLMESTRAND   ·   cato@catosbetongsaging.no   ·   www.catosbetongsaging.no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CATOS BETONGSAGING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bc8364c53148f6" /><Relationship Type="http://schemas.openxmlformats.org/officeDocument/2006/relationships/footer" Target="/word/footer1.xml" Id="R8f725fcf8a9f4274" /></Relationships>
</file>