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b0353edeca3476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Opphaug,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WBL AS</w:t>
      </w:r>
    </w:p>
    <w:sectPr>
      <w:headerReference xmlns:r="http://schemas.openxmlformats.org/officeDocument/2006/relationships" w:type="default" r:id="R420908b7fff349e8"/>
      <w:footerReference xmlns:r="http://schemas.openxmlformats.org/officeDocument/2006/relationships" w:type="default" r:id="Rf431ff92b0bb48d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WBL AS   ·   Org.nr 914 110 653   ·   Innstrandveien 7   ·   7140 OPPHAUG   ·   kent@wbl.no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WBL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20908b7fff349e8" /><Relationship Type="http://schemas.openxmlformats.org/officeDocument/2006/relationships/footer" Target="/word/footer1.xml" Id="Rf431ff92b0bb48d9" /></Relationships>
</file>