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243eff6f6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GEOGRAPHIC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GEOGRAPHIC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981cf2f7e4431"/>
      <w:footerReference xmlns:r="http://schemas.openxmlformats.org/officeDocument/2006/relationships" w:type="default" r:id="Rb172995ee5ed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981cf2f7e4431" /><Relationship Type="http://schemas.openxmlformats.org/officeDocument/2006/relationships/footer" Target="/word/footer1.xml" Id="Rb172995ee5ed45fa" /></Relationships>
</file>