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cfb39cc96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KUNSTKOMPETANSE / ART ADVISORY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d9734b02a8654e61"/>
      <w:footerReference xmlns:r="http://schemas.openxmlformats.org/officeDocument/2006/relationships" w:type="default" r:id="R052c25c2a37d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34b02a8654e61" /><Relationship Type="http://schemas.openxmlformats.org/officeDocument/2006/relationships/footer" Target="/word/footer1.xml" Id="R052c25c2a37d4d22" /></Relationships>
</file>