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5f6460a7b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REVISJONSFORUM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REVISJONSFORUM AS</w:t>
      </w:r>
    </w:p>
    <w:sectPr>
      <w:headerReference xmlns:r="http://schemas.openxmlformats.org/officeDocument/2006/relationships" w:type="default" r:id="R1cfbb2feef19486f"/>
      <w:footerReference xmlns:r="http://schemas.openxmlformats.org/officeDocument/2006/relationships" w:type="default" r:id="R30ddeba6b537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REVISJONSFORUM AS   ·   Org.nr 913 801 415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bb2feef19486f" /><Relationship Type="http://schemas.openxmlformats.org/officeDocument/2006/relationships/footer" Target="/word/footer1.xml" Id="R30ddeba6b53749bf" /></Relationships>
</file>