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5e9016570a4d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RØST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Hof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Hof,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RØST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ed6735e8674440"/>
      <w:footerReference xmlns:r="http://schemas.openxmlformats.org/officeDocument/2006/relationships" w:type="default" r:id="Ra1a4106ecfae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RØST EIENDOM AS   ·   Org.nr 913 701 550   ·   Vikeveien 5   ·   3090 HOF   ·   siv@hetronic.no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RØST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d6735e8674440" /><Relationship Type="http://schemas.openxmlformats.org/officeDocument/2006/relationships/footer" Target="/word/footer1.xml" Id="Ra1a4106ecfae42b4" /></Relationships>
</file>