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b9dd1e2a0b44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Skreia,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 INVEST AS</w:t>
      </w:r>
    </w:p>
    <w:sectPr>
      <w:headerReference xmlns:r="http://schemas.openxmlformats.org/officeDocument/2006/relationships" w:type="default" r:id="R3f5cd5a4a1504333"/>
      <w:footerReference xmlns:r="http://schemas.openxmlformats.org/officeDocument/2006/relationships" w:type="default" r:id="Rb5f62c4764dd44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 INVEST AS   ·   Org.nr 913 688 244   ·   Viksborgvegen 56   ·   2848 SKREIA   ·   tone@fampost.no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5cd5a4a1504333" /><Relationship Type="http://schemas.openxmlformats.org/officeDocument/2006/relationships/footer" Target="/word/footer1.xml" Id="Rb5f62c4764dd44ed" /></Relationships>
</file>