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33a805e2df4a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GO GROUP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Fosnavåg,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 GROUP AS</w:t>
      </w:r>
    </w:p>
    <w:sectPr>
      <w:headerReference xmlns:r="http://schemas.openxmlformats.org/officeDocument/2006/relationships" w:type="default" r:id="Rc402241bee8d4f56"/>
      <w:footerReference xmlns:r="http://schemas.openxmlformats.org/officeDocument/2006/relationships" w:type="default" r:id="R4015907bc130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2241bee8d4f56" /><Relationship Type="http://schemas.openxmlformats.org/officeDocument/2006/relationships/footer" Target="/word/footer1.xml" Id="R4015907bc1304e82" /></Relationships>
</file>