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6f30aaaff45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CASTLE INTERACTIVE AS</w:t>
      </w:r>
    </w:p>
    <w:sectPr>
      <w:headerReference xmlns:r="http://schemas.openxmlformats.org/officeDocument/2006/relationships" w:type="default" r:id="R2d4f3f21b1744a9a"/>
      <w:footerReference xmlns:r="http://schemas.openxmlformats.org/officeDocument/2006/relationships" w:type="default" r:id="Re37460b69505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f3f21b1744a9a" /><Relationship Type="http://schemas.openxmlformats.org/officeDocument/2006/relationships/footer" Target="/word/footer1.xml" Id="Re37460b695054edf" /></Relationships>
</file>