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afc542202841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Uggdal,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DAL1 AS</w:t>
      </w:r>
    </w:p>
    <w:sectPr>
      <w:headerReference xmlns:r="http://schemas.openxmlformats.org/officeDocument/2006/relationships" w:type="default" r:id="Rd665a7bd5eb840a8"/>
      <w:footerReference xmlns:r="http://schemas.openxmlformats.org/officeDocument/2006/relationships" w:type="default" r:id="R7512a5ef617944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DAL1 AS   ·   Org.nr 913 279 840   ·   5685 UGGDAL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DAL1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65a7bd5eb840a8" /><Relationship Type="http://schemas.openxmlformats.org/officeDocument/2006/relationships/footer" Target="/word/footer1.xml" Id="R7512a5ef61794482" /></Relationships>
</file>