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4b401dc77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GERHARD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GERHARD &amp; SØNN AS</w:t>
      </w:r>
    </w:p>
    <w:sectPr>
      <w:headerReference xmlns:r="http://schemas.openxmlformats.org/officeDocument/2006/relationships" w:type="default" r:id="R72bbc1937eaa4b7e"/>
      <w:footerReference xmlns:r="http://schemas.openxmlformats.org/officeDocument/2006/relationships" w:type="default" r:id="R80bf0a84d3c9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GERHARD &amp; SØNN AS   ·   Org.nr 913 107 209   ·   Torggata 35   ·   0183 OSLO   ·   felles@gerhardogsonn.no   ·   www.gerhardogsonn.no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GERHARD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bc1937eaa4b7e" /><Relationship Type="http://schemas.openxmlformats.org/officeDocument/2006/relationships/footer" Target="/word/footer1.xml" Id="R80bf0a84d3c94aa7" /></Relationships>
</file>