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af5e5eb0bc47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ABACUS REVISJON AS.</w:t>
      </w:r>
    </w:p>
    <w:sectPr>
      <w:headerReference xmlns:r="http://schemas.openxmlformats.org/officeDocument/2006/relationships" w:type="default" r:id="Rce0f27ff14a648ae"/>
      <w:footerReference xmlns:r="http://schemas.openxmlformats.org/officeDocument/2006/relationships" w:type="default" r:id="R0b28dd73e204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f27ff14a648ae" /><Relationship Type="http://schemas.openxmlformats.org/officeDocument/2006/relationships/footer" Target="/word/footer1.xml" Id="R0b28dd73e2044927" /></Relationships>
</file>