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1be1f80e6740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BCR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BCR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fe42df1d4c44fe"/>
      <w:footerReference xmlns:r="http://schemas.openxmlformats.org/officeDocument/2006/relationships" w:type="default" r:id="Rad0e2bad1cd345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BCR HOLDING AS   ·   Org.nr 913 025 806   ·   Sydinga 79   ·   4636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BCR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fe42df1d4c44fe" /><Relationship Type="http://schemas.openxmlformats.org/officeDocument/2006/relationships/footer" Target="/word/footer1.xml" Id="Rad0e2bad1cd3455e" /></Relationships>
</file>