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b5246c01d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EVATOR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EVATOR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29c830427456e"/>
      <w:footerReference xmlns:r="http://schemas.openxmlformats.org/officeDocument/2006/relationships" w:type="default" r:id="Rac2a2a23c30c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EVATOR SERVICES AS   ·   Org.nr 912 977 404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EVATOR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29c830427456e" /><Relationship Type="http://schemas.openxmlformats.org/officeDocument/2006/relationships/footer" Target="/word/footer1.xml" Id="Rac2a2a23c30c440e" /></Relationships>
</file>