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2c3df498d40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 RØR &amp; SANITÆR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 RØR &amp; SANITÆR AS</w:t>
      </w:r>
    </w:p>
    <w:sectPr>
      <w:headerReference xmlns:r="http://schemas.openxmlformats.org/officeDocument/2006/relationships" w:type="default" r:id="Rddbd046a903b4af0"/>
      <w:footerReference xmlns:r="http://schemas.openxmlformats.org/officeDocument/2006/relationships" w:type="default" r:id="Rc1b87c7039b3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d046a903b4af0" /><Relationship Type="http://schemas.openxmlformats.org/officeDocument/2006/relationships/footer" Target="/word/footer1.xml" Id="Rc1b87c7039b3491f" /></Relationships>
</file>