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ce31b160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REGNSKAP HOLDING AS</w:t>
      </w:r>
    </w:p>
    <w:sectPr>
      <w:headerReference xmlns:r="http://schemas.openxmlformats.org/officeDocument/2006/relationships" w:type="default" r:id="R2710f0e44f764f2f"/>
      <w:footerReference xmlns:r="http://schemas.openxmlformats.org/officeDocument/2006/relationships" w:type="default" r:id="R25e2ccb35f05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0f0e44f764f2f" /><Relationship Type="http://schemas.openxmlformats.org/officeDocument/2006/relationships/footer" Target="/word/footer1.xml" Id="R25e2ccb35f054e25" /></Relationships>
</file>