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edfa53f7c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TUDOR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TUDOR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ff60d4d41c415f"/>
      <w:footerReference xmlns:r="http://schemas.openxmlformats.org/officeDocument/2006/relationships" w:type="default" r:id="Rb387b9db5c24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TUDOR EIENDOM AS   ·   Org.nr 912 795 705   ·   Bedriftsvegen 3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TUDOR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f60d4d41c415f" /><Relationship Type="http://schemas.openxmlformats.org/officeDocument/2006/relationships/footer" Target="/word/footer1.xml" Id="Rb387b9db5c24497e" /></Relationships>
</file>