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89c4b5bb7044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Bagn,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ECIT VALDRES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VALDRES AS</w:t>
      </w:r>
    </w:p>
    <w:sectPr>
      <w:headerReference xmlns:r="http://schemas.openxmlformats.org/officeDocument/2006/relationships" w:type="default" r:id="Rb2c3c8d79cc64283"/>
      <w:footerReference xmlns:r="http://schemas.openxmlformats.org/officeDocument/2006/relationships" w:type="default" r:id="R67475ef109d144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VALDRES AS   ·   Org.nr 912 683 052   ·   Valdrestunet   ·   2930 BAGN   ·   Tlf. 61 34 89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VALDRES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c3c8d79cc64283" /><Relationship Type="http://schemas.openxmlformats.org/officeDocument/2006/relationships/footer" Target="/word/footer1.xml" Id="R67475ef109d14456" /></Relationships>
</file>