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6fecaf84948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THOMASSEN INVEST AS</w:t>
      </w:r>
    </w:p>
    <w:sectPr>
      <w:headerReference xmlns:r="http://schemas.openxmlformats.org/officeDocument/2006/relationships" w:type="default" r:id="R63a7531eb4894438"/>
      <w:footerReference xmlns:r="http://schemas.openxmlformats.org/officeDocument/2006/relationships" w:type="default" r:id="R42dee55cf75a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7531eb4894438" /><Relationship Type="http://schemas.openxmlformats.org/officeDocument/2006/relationships/footer" Target="/word/footer1.xml" Id="R42dee55cf75a42b0" /></Relationships>
</file>